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3308" w14:textId="77777777" w:rsidR="00EB0A74" w:rsidRPr="00763F59" w:rsidRDefault="00EB0A74" w:rsidP="00EB0A74">
      <w:pPr>
        <w:suppressAutoHyphens/>
        <w:jc w:val="right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210978A0" w14:textId="2CCAA94A" w:rsidR="00EB0A74" w:rsidRPr="00B121A7" w:rsidRDefault="00EB0A74" w:rsidP="00EB0A74">
      <w:pPr>
        <w:suppressAutoHyphens/>
        <w:jc w:val="right"/>
        <w:rPr>
          <w:rFonts w:ascii="Raleway" w:hAnsi="Raleway" w:cs="Arial"/>
          <w:iCs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 xml:space="preserve">Lugar </w:t>
      </w:r>
      <w:r w:rsid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_______</w:t>
      </w:r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 xml:space="preserve">, a </w:t>
      </w:r>
      <w:r w:rsid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___</w:t>
      </w:r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 xml:space="preserve"> </w:t>
      </w:r>
      <w:proofErr w:type="spellStart"/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de</w:t>
      </w:r>
      <w:proofErr w:type="spellEnd"/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 xml:space="preserve"> </w:t>
      </w:r>
      <w:r w:rsid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___________</w:t>
      </w:r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 xml:space="preserve"> de 202</w:t>
      </w:r>
      <w:r w:rsidR="00AE65C8"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4</w:t>
      </w:r>
      <w:r w:rsidRPr="00B121A7">
        <w:rPr>
          <w:rFonts w:ascii="Raleway" w:hAnsi="Raleway" w:cs="Arial"/>
          <w:iCs/>
          <w:color w:val="000000"/>
          <w:sz w:val="22"/>
          <w:szCs w:val="22"/>
          <w:lang w:val="es-MX"/>
        </w:rPr>
        <w:t>.</w:t>
      </w:r>
    </w:p>
    <w:p w14:paraId="036546E1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5F5CD46B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074DECEF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53873B0E" w14:textId="77777777" w:rsidR="00247CB5" w:rsidRPr="00B121A7" w:rsidRDefault="00247CB5" w:rsidP="00EB0A74">
      <w:pPr>
        <w:suppressAutoHyphens/>
        <w:jc w:val="both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05F164B4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45F4991F" w14:textId="7B4BB2FD" w:rsidR="00763F59" w:rsidRPr="00B121A7" w:rsidRDefault="00763F59" w:rsidP="00851430">
      <w:pPr>
        <w:suppressAutoHyphens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t>MTRO.</w:t>
      </w:r>
      <w:r w:rsidR="00EB0A74" w:rsidRPr="00B121A7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t xml:space="preserve"> </w:t>
      </w:r>
      <w:r w:rsidR="00851430" w:rsidRPr="00B121A7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t>CARLOS ALBERTO MUÑOZ ÁNGELES</w:t>
      </w:r>
    </w:p>
    <w:p w14:paraId="18B0EDFD" w14:textId="19920275" w:rsidR="00EB0A74" w:rsidRPr="00B121A7" w:rsidRDefault="00EB0A74" w:rsidP="00763F59">
      <w:pPr>
        <w:suppressAutoHyphens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Titular del Órgano Interno de Control del </w:t>
      </w:r>
    </w:p>
    <w:p w14:paraId="56A6B6E9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Tribunal Federal de Justicia Administrativa </w:t>
      </w:r>
    </w:p>
    <w:p w14:paraId="05FB11A3" w14:textId="6D3ED2F0" w:rsidR="00763F59" w:rsidRPr="00B121A7" w:rsidRDefault="00763F59" w:rsidP="00763F59">
      <w:pPr>
        <w:pStyle w:val="Textoindependienteprimerasangra2"/>
        <w:spacing w:after="0"/>
        <w:ind w:left="0" w:firstLine="0"/>
        <w:jc w:val="both"/>
        <w:rPr>
          <w:rFonts w:ascii="Raleway" w:hAnsi="Raleway" w:cs="Arial"/>
          <w:noProof/>
          <w:color w:val="0D0D0D"/>
          <w:sz w:val="22"/>
          <w:szCs w:val="22"/>
        </w:rPr>
      </w:pPr>
      <w:r w:rsidRPr="00B121A7">
        <w:rPr>
          <w:rFonts w:ascii="Raleway" w:hAnsi="Raleway" w:cs="Arial"/>
          <w:noProof/>
          <w:color w:val="0D0D0D"/>
          <w:sz w:val="22"/>
          <w:szCs w:val="22"/>
        </w:rPr>
        <w:t>Av. México No. 710, Piso 0</w:t>
      </w:r>
      <w:r w:rsidR="00D738B7" w:rsidRPr="00B121A7">
        <w:rPr>
          <w:rFonts w:ascii="Raleway" w:hAnsi="Raleway" w:cs="Arial"/>
          <w:noProof/>
          <w:color w:val="0D0D0D"/>
          <w:sz w:val="22"/>
          <w:szCs w:val="22"/>
        </w:rPr>
        <w:t>6</w:t>
      </w:r>
      <w:r w:rsidRPr="00B121A7">
        <w:rPr>
          <w:rFonts w:ascii="Raleway" w:hAnsi="Raleway" w:cs="Arial"/>
          <w:noProof/>
          <w:color w:val="0D0D0D"/>
          <w:sz w:val="22"/>
          <w:szCs w:val="22"/>
        </w:rPr>
        <w:t>, Col. San Jerónimo Lídice</w:t>
      </w:r>
    </w:p>
    <w:p w14:paraId="0BE05FFA" w14:textId="77777777" w:rsidR="00763F59" w:rsidRPr="00B121A7" w:rsidRDefault="00763F59" w:rsidP="00763F59">
      <w:pPr>
        <w:pStyle w:val="Textoindependienteprimerasangra2"/>
        <w:spacing w:after="0"/>
        <w:ind w:left="0" w:firstLine="0"/>
        <w:jc w:val="both"/>
        <w:rPr>
          <w:rFonts w:ascii="Raleway" w:hAnsi="Raleway" w:cs="Arial"/>
          <w:noProof/>
          <w:color w:val="0D0D0D"/>
          <w:sz w:val="22"/>
          <w:szCs w:val="22"/>
        </w:rPr>
      </w:pPr>
      <w:r w:rsidRPr="00B121A7">
        <w:rPr>
          <w:rFonts w:ascii="Raleway" w:hAnsi="Raleway" w:cs="Arial"/>
          <w:noProof/>
          <w:color w:val="0D0D0D"/>
          <w:sz w:val="22"/>
          <w:szCs w:val="22"/>
        </w:rPr>
        <w:t>Demarcación Territorial Magdalena Contreras</w:t>
      </w:r>
    </w:p>
    <w:p w14:paraId="54C3E4BB" w14:textId="55D7A30A" w:rsidR="00EB0A74" w:rsidRPr="00B121A7" w:rsidRDefault="00763F59" w:rsidP="00763F59">
      <w:pPr>
        <w:suppressAutoHyphens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noProof/>
          <w:color w:val="0D0D0D"/>
          <w:sz w:val="22"/>
          <w:szCs w:val="22"/>
        </w:rPr>
        <w:t>C.P. 10200,Ciudad de México</w:t>
      </w:r>
      <w:r w:rsidRPr="00B121A7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br/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P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r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e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s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e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n</w:t>
      </w:r>
      <w:r w:rsidR="00AE65C8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EB0A74" w:rsidRPr="00B121A7">
        <w:rPr>
          <w:rFonts w:ascii="Raleway" w:hAnsi="Raleway" w:cs="Arial"/>
          <w:color w:val="000000"/>
          <w:sz w:val="22"/>
          <w:szCs w:val="22"/>
          <w:lang w:val="es-MX"/>
        </w:rPr>
        <w:t>te</w:t>
      </w:r>
    </w:p>
    <w:p w14:paraId="7A2ABCD6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549B54F4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6616EE2E" w14:textId="67BEBBCE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Por medio del presente y con motivo de mi </w:t>
      </w:r>
      <w:r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renuncia 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con efectos a partir del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de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____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del 202</w:t>
      </w:r>
      <w:r w:rsidR="00B121A7" w:rsidRPr="00B121A7">
        <w:rPr>
          <w:rFonts w:ascii="Raleway" w:hAnsi="Raleway" w:cs="Arial"/>
          <w:color w:val="000000"/>
          <w:sz w:val="22"/>
          <w:szCs w:val="22"/>
          <w:lang w:val="es-MX"/>
        </w:rPr>
        <w:t>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>, solicito atentamente tenga a bien designar a la persona servidora pública, representante de ese Órgano Interno de Control a su cargo, para intervenir en el acto de entrega-recepción, de</w:t>
      </w:r>
      <w:r w:rsidR="00071E02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l cargo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_____________________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, adscrito a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________________________</w:t>
      </w:r>
      <w:r w:rsidR="00247CB5" w:rsidRPr="00B121A7">
        <w:rPr>
          <w:rFonts w:ascii="Raleway" w:hAnsi="Raleway" w:cs="Arial"/>
          <w:color w:val="000000"/>
          <w:sz w:val="22"/>
          <w:szCs w:val="22"/>
          <w:lang w:val="es-MX"/>
        </w:rPr>
        <w:t>,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el cual se realizará el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del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______</w:t>
      </w:r>
      <w:r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de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202_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, a las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>__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:</w:t>
      </w:r>
      <w:r w:rsidR="00B121A7">
        <w:rPr>
          <w:rFonts w:ascii="Raleway" w:hAnsi="Raleway" w:cs="Arial"/>
          <w:i/>
          <w:color w:val="000000"/>
          <w:sz w:val="22"/>
          <w:szCs w:val="22"/>
          <w:lang w:val="es-MX"/>
        </w:rPr>
        <w:t>__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,</w:t>
      </w:r>
      <w:r w:rsidR="00247CB5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en 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e</w:t>
      </w:r>
      <w:r w:rsidR="00071E02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l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domicilio</w:t>
      </w:r>
      <w:r w:rsidR="00071E02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</w:t>
      </w:r>
      <w:r w:rsidR="00B121A7">
        <w:rPr>
          <w:rFonts w:ascii="Raleway" w:hAnsi="Raleway" w:cs="Arial"/>
          <w:i/>
          <w:color w:val="000000"/>
          <w:sz w:val="22"/>
          <w:szCs w:val="22"/>
          <w:lang w:val="es-MX"/>
        </w:rPr>
        <w:t>__________________________________</w:t>
      </w:r>
      <w:r w:rsidR="00071E02" w:rsidRPr="00B121A7">
        <w:rPr>
          <w:rFonts w:ascii="Raleway" w:hAnsi="Raleway" w:cs="Arial"/>
          <w:color w:val="000000"/>
          <w:sz w:val="22"/>
          <w:szCs w:val="22"/>
          <w:lang w:val="es-MX"/>
        </w:rPr>
        <w:t>,</w:t>
      </w:r>
      <w:r w:rsidR="00247CB5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  <w:r w:rsid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en cumplimiento a </w:t>
      </w:r>
      <w:r w:rsidR="00247CB5"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lo 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dispuesto en </w:t>
      </w:r>
      <w:r w:rsidR="00247CB5" w:rsidRPr="00B121A7">
        <w:rPr>
          <w:rFonts w:ascii="Raleway" w:hAnsi="Raleway" w:cs="Arial"/>
          <w:color w:val="000000"/>
          <w:sz w:val="22"/>
          <w:szCs w:val="22"/>
          <w:lang w:val="es-MX"/>
        </w:rPr>
        <w:t>el artículo 141 del Reglamento Interior del Tribunal Federal de Justicia Administrativa.</w:t>
      </w:r>
    </w:p>
    <w:p w14:paraId="18BC36E0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0791F2E4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Sin otro particular, </w:t>
      </w:r>
      <w:r w:rsidR="00071E02" w:rsidRPr="00B121A7">
        <w:rPr>
          <w:rFonts w:ascii="Raleway" w:hAnsi="Raleway" w:cs="Arial"/>
          <w:color w:val="000000"/>
          <w:sz w:val="22"/>
          <w:szCs w:val="22"/>
          <w:lang w:val="es-MX"/>
        </w:rPr>
        <w:t>le envío un cordial saludo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>.</w:t>
      </w:r>
    </w:p>
    <w:p w14:paraId="051FBB32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2D5D20A4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68BA053F" w14:textId="77777777" w:rsidR="00EB0A74" w:rsidRPr="00763F59" w:rsidRDefault="00EB0A74" w:rsidP="00EB0A74">
      <w:pPr>
        <w:suppressAutoHyphens/>
        <w:jc w:val="center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t>Atentamente</w:t>
      </w:r>
      <w:r w:rsidRPr="00763F59">
        <w:rPr>
          <w:rFonts w:ascii="Raleway" w:hAnsi="Raleway" w:cs="Arial"/>
          <w:b/>
          <w:bCs/>
          <w:color w:val="000000"/>
          <w:sz w:val="22"/>
          <w:szCs w:val="22"/>
          <w:lang w:val="es-MX"/>
        </w:rPr>
        <w:t xml:space="preserve"> </w:t>
      </w:r>
    </w:p>
    <w:p w14:paraId="436841A4" w14:textId="77777777" w:rsidR="00EB0A74" w:rsidRPr="00763F59" w:rsidRDefault="00EB0A74" w:rsidP="00EB0A74">
      <w:pPr>
        <w:suppressAutoHyphens/>
        <w:jc w:val="center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11AAFECE" w14:textId="77777777" w:rsidR="00EB0A74" w:rsidRPr="00763F59" w:rsidRDefault="00EB0A74" w:rsidP="00EB0A74">
      <w:pPr>
        <w:suppressAutoHyphens/>
        <w:jc w:val="center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67FDF096" w14:textId="77777777" w:rsidR="00247CB5" w:rsidRPr="00763F59" w:rsidRDefault="00247CB5" w:rsidP="00EB0A74">
      <w:pPr>
        <w:suppressAutoHyphens/>
        <w:jc w:val="center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14039CD6" w14:textId="77777777" w:rsidR="00EB0A74" w:rsidRPr="00763F59" w:rsidRDefault="00EB0A74" w:rsidP="00EB0A74">
      <w:pPr>
        <w:suppressAutoHyphens/>
        <w:jc w:val="center"/>
        <w:rPr>
          <w:rFonts w:ascii="Raleway" w:hAnsi="Raleway" w:cs="Arial"/>
          <w:b/>
          <w:bCs/>
          <w:color w:val="000000"/>
          <w:sz w:val="22"/>
          <w:szCs w:val="22"/>
          <w:lang w:val="es-MX"/>
        </w:rPr>
      </w:pPr>
    </w:p>
    <w:p w14:paraId="69A47842" w14:textId="1E5D9B59" w:rsidR="00EB0A74" w:rsidRPr="00B121A7" w:rsidRDefault="00247CB5" w:rsidP="00EB0A74">
      <w:pPr>
        <w:suppressAutoHyphens/>
        <w:jc w:val="center"/>
        <w:rPr>
          <w:rFonts w:ascii="Raleway" w:hAnsi="Raleway" w:cs="Arial"/>
          <w:b/>
          <w:bCs/>
          <w:i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b/>
          <w:bCs/>
          <w:i/>
          <w:color w:val="000000"/>
          <w:sz w:val="22"/>
          <w:szCs w:val="22"/>
          <w:lang w:val="es-MX"/>
        </w:rPr>
        <w:t>Nombre de la persona que deja el puesto o cargo</w:t>
      </w:r>
    </w:p>
    <w:p w14:paraId="65A676DB" w14:textId="775C7355" w:rsidR="00EB0A74" w:rsidRPr="00B121A7" w:rsidRDefault="00247CB5" w:rsidP="00EB0A74">
      <w:pPr>
        <w:suppressAutoHyphens/>
        <w:jc w:val="center"/>
        <w:rPr>
          <w:rFonts w:ascii="Raleway" w:hAnsi="Raleway" w:cs="Arial"/>
          <w:color w:val="000000"/>
          <w:sz w:val="22"/>
          <w:szCs w:val="22"/>
          <w:lang w:val="es-MX"/>
        </w:rPr>
      </w:pPr>
      <w:r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Correo electrónico</w:t>
      </w:r>
      <w:r w:rsidR="00232488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, teléfono de contacto</w:t>
      </w:r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 xml:space="preserve"> </w:t>
      </w:r>
    </w:p>
    <w:p w14:paraId="3E2AAB91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0604A4C2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7B315A19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2F5A770E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3C96253C" w14:textId="77777777" w:rsidR="00EB0A74" w:rsidRPr="00B121A7" w:rsidRDefault="00EB0A74" w:rsidP="00EB0A74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</w:p>
    <w:p w14:paraId="671F3DC5" w14:textId="3557BEB4" w:rsidR="00EB0A74" w:rsidRPr="00B121A7" w:rsidRDefault="00EB0A74" w:rsidP="00247CB5">
      <w:pPr>
        <w:suppressAutoHyphens/>
        <w:jc w:val="both"/>
        <w:rPr>
          <w:rFonts w:ascii="Raleway" w:hAnsi="Raleway" w:cs="Arial"/>
          <w:color w:val="000000"/>
          <w:sz w:val="22"/>
          <w:szCs w:val="22"/>
          <w:lang w:val="es-MX"/>
        </w:rPr>
      </w:pPr>
      <w:proofErr w:type="spellStart"/>
      <w:r w:rsidRPr="00B121A7">
        <w:rPr>
          <w:rFonts w:ascii="Raleway" w:hAnsi="Raleway" w:cs="Arial"/>
          <w:color w:val="000000"/>
          <w:sz w:val="22"/>
          <w:szCs w:val="22"/>
          <w:lang w:val="es-MX"/>
        </w:rPr>
        <w:t>C.c.p</w:t>
      </w:r>
      <w:proofErr w:type="spellEnd"/>
      <w:r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.: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Nombre y cargo de </w:t>
      </w:r>
      <w:r w:rsidR="00B121A7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la persona</w:t>
      </w:r>
      <w:r w:rsid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que funge como </w:t>
      </w:r>
      <w:r w:rsidR="00B121A7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jef</w:t>
      </w:r>
      <w:r w:rsidR="00B121A7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e</w:t>
      </w:r>
      <w:r w:rsidR="00247CB5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 xml:space="preserve"> inmediato del puesto que se </w:t>
      </w:r>
      <w:r w:rsidR="00B121A7" w:rsidRPr="00B121A7">
        <w:rPr>
          <w:rFonts w:ascii="Raleway" w:hAnsi="Raleway" w:cs="Arial"/>
          <w:i/>
          <w:color w:val="000000"/>
          <w:sz w:val="22"/>
          <w:szCs w:val="22"/>
          <w:lang w:val="es-MX"/>
        </w:rPr>
        <w:t>entrega.</w:t>
      </w:r>
    </w:p>
    <w:p w14:paraId="349199A4" w14:textId="77777777" w:rsidR="00FF58ED" w:rsidRPr="00B121A7" w:rsidRDefault="00FF58ED">
      <w:pPr>
        <w:rPr>
          <w:rFonts w:ascii="Raleway" w:hAnsi="Raleway"/>
          <w:sz w:val="22"/>
          <w:szCs w:val="22"/>
        </w:rPr>
      </w:pPr>
    </w:p>
    <w:sectPr w:rsidR="00FF58ED" w:rsidRPr="00B12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4"/>
    <w:rsid w:val="00071E02"/>
    <w:rsid w:val="001621C3"/>
    <w:rsid w:val="00232488"/>
    <w:rsid w:val="00247CB5"/>
    <w:rsid w:val="005009CF"/>
    <w:rsid w:val="00763F59"/>
    <w:rsid w:val="00851430"/>
    <w:rsid w:val="00912CBE"/>
    <w:rsid w:val="00AE65C8"/>
    <w:rsid w:val="00B121A7"/>
    <w:rsid w:val="00D738B7"/>
    <w:rsid w:val="00EB0A74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9161"/>
  <w15:chartTrackingRefBased/>
  <w15:docId w15:val="{FB6CADFC-7DA7-4AC2-90F5-A81779E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63F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63F5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rsid w:val="00763F59"/>
    <w:pPr>
      <w:ind w:firstLine="210"/>
    </w:pPr>
    <w:rPr>
      <w:rFonts w:eastAsia="Times New Roman"/>
      <w:lang w:val="es-MX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63F59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Cornejo Jimenez</dc:creator>
  <cp:keywords/>
  <dc:description/>
  <cp:lastModifiedBy>Dirección General de Auditoría - BCJ</cp:lastModifiedBy>
  <cp:revision>2</cp:revision>
  <dcterms:created xsi:type="dcterms:W3CDTF">2024-02-14T23:54:00Z</dcterms:created>
  <dcterms:modified xsi:type="dcterms:W3CDTF">2024-02-14T23:54:00Z</dcterms:modified>
</cp:coreProperties>
</file>